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C51" w:rsidRPr="00F34C51" w:rsidRDefault="00F34C51" w:rsidP="00F34C51">
      <w:pPr>
        <w:spacing w:after="0"/>
        <w:ind w:left="-284" w:right="-144"/>
        <w:jc w:val="both"/>
        <w:rPr>
          <w:rFonts w:ascii="Times New Roman" w:hAnsi="Times New Roman"/>
          <w:color w:val="FF0000"/>
          <w:sz w:val="20"/>
          <w:szCs w:val="20"/>
          <w:lang w:val="en-IN" w:eastAsia="en-IN"/>
        </w:rPr>
      </w:pPr>
      <w:r w:rsidRPr="00F34C51">
        <w:rPr>
          <w:rFonts w:ascii="Times New Roman" w:hAnsi="Times New Roman"/>
          <w:color w:val="FF0000"/>
          <w:sz w:val="20"/>
          <w:szCs w:val="20"/>
          <w:lang w:val="en-IN" w:eastAsia="en-IN"/>
        </w:rPr>
        <w:t xml:space="preserve">Said establishment permitted to process and pack approved categories of </w:t>
      </w:r>
      <w:r w:rsidR="00853FA4">
        <w:rPr>
          <w:rFonts w:ascii="Times New Roman" w:hAnsi="Times New Roman"/>
          <w:color w:val="FF0000"/>
          <w:sz w:val="20"/>
          <w:szCs w:val="20"/>
          <w:lang w:val="en-IN" w:eastAsia="en-IN"/>
        </w:rPr>
        <w:t xml:space="preserve">Honey </w:t>
      </w:r>
      <w:r w:rsidRPr="00F34C51">
        <w:rPr>
          <w:rFonts w:ascii="Times New Roman" w:hAnsi="Times New Roman"/>
          <w:color w:val="FF0000"/>
          <w:sz w:val="20"/>
          <w:szCs w:val="20"/>
          <w:lang w:val="en-IN" w:eastAsia="en-IN"/>
        </w:rPr>
        <w:t xml:space="preserve">for </w:t>
      </w:r>
      <w:proofErr w:type="gramStart"/>
      <w:r w:rsidRPr="00F34C51">
        <w:rPr>
          <w:rFonts w:ascii="Times New Roman" w:hAnsi="Times New Roman"/>
          <w:color w:val="FF0000"/>
          <w:sz w:val="20"/>
          <w:szCs w:val="20"/>
          <w:lang w:val="en-IN" w:eastAsia="en-IN"/>
        </w:rPr>
        <w:t>approved  merchant</w:t>
      </w:r>
      <w:proofErr w:type="gramEnd"/>
      <w:r w:rsidRPr="00F34C51">
        <w:rPr>
          <w:rFonts w:ascii="Times New Roman" w:hAnsi="Times New Roman"/>
          <w:color w:val="FF0000"/>
          <w:sz w:val="20"/>
          <w:szCs w:val="20"/>
          <w:lang w:val="en-IN" w:eastAsia="en-IN"/>
        </w:rPr>
        <w:t xml:space="preserve"> exporters, for </w:t>
      </w:r>
      <w:r w:rsidRPr="00F34C51">
        <w:rPr>
          <w:rFonts w:ascii="Times New Roman" w:hAnsi="Times New Roman"/>
          <w:color w:val="FF0000"/>
          <w:sz w:val="20"/>
          <w:szCs w:val="20"/>
        </w:rPr>
        <w:t>export to countries in scope</w:t>
      </w:r>
      <w:r w:rsidRPr="00F34C51">
        <w:rPr>
          <w:rFonts w:ascii="Times New Roman" w:hAnsi="Times New Roman"/>
          <w:color w:val="FF0000"/>
          <w:sz w:val="20"/>
          <w:szCs w:val="20"/>
          <w:lang w:val="en-IN" w:eastAsia="en-IN"/>
        </w:rPr>
        <w:t xml:space="preserve"> subject to the following conditions: </w:t>
      </w:r>
    </w:p>
    <w:p w:rsidR="00F34C51" w:rsidRDefault="00F34C51" w:rsidP="00F34C51">
      <w:pPr>
        <w:tabs>
          <w:tab w:val="left" w:pos="990"/>
        </w:tabs>
        <w:spacing w:after="0"/>
        <w:ind w:left="-284" w:right="-144"/>
        <w:jc w:val="both"/>
        <w:rPr>
          <w:rFonts w:ascii="Times New Roman" w:hAnsi="Times New Roman"/>
          <w:sz w:val="20"/>
          <w:szCs w:val="20"/>
          <w:lang w:val="en-IN" w:eastAsia="en-IN"/>
        </w:rPr>
      </w:pPr>
    </w:p>
    <w:p w:rsidR="00F34C51" w:rsidRDefault="00F34C51" w:rsidP="00F34C51">
      <w:pPr>
        <w:autoSpaceDE w:val="0"/>
        <w:autoSpaceDN w:val="0"/>
        <w:adjustRightInd w:val="0"/>
        <w:spacing w:after="0"/>
        <w:ind w:left="-284" w:right="-14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IN" w:eastAsia="en-IN"/>
        </w:rPr>
        <w:t>1. The export packages must bear</w:t>
      </w:r>
      <w:r>
        <w:rPr>
          <w:rFonts w:ascii="Times New Roman" w:hAnsi="Times New Roman"/>
          <w:sz w:val="20"/>
          <w:szCs w:val="20"/>
        </w:rPr>
        <w:t xml:space="preserve"> the name, address and approval number of the approved processing establishment and also the name and address of the merchant exporter</w:t>
      </w:r>
    </w:p>
    <w:p w:rsidR="00F34C51" w:rsidRDefault="00F34C51" w:rsidP="00F34C51">
      <w:pPr>
        <w:autoSpaceDE w:val="0"/>
        <w:autoSpaceDN w:val="0"/>
        <w:adjustRightInd w:val="0"/>
        <w:spacing w:after="0"/>
        <w:ind w:left="-284" w:right="-14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IN" w:eastAsia="en-IN"/>
        </w:rPr>
        <w:t>2. The approved</w:t>
      </w:r>
      <w:r w:rsidR="006F7B94">
        <w:rPr>
          <w:rFonts w:ascii="Times New Roman" w:hAnsi="Times New Roman"/>
          <w:sz w:val="20"/>
          <w:szCs w:val="20"/>
          <w:lang w:val="en-IN" w:eastAsia="en-IN"/>
        </w:rPr>
        <w:t xml:space="preserve"> processor</w:t>
      </w:r>
      <w:r>
        <w:rPr>
          <w:rFonts w:ascii="Times New Roman" w:hAnsi="Times New Roman"/>
          <w:sz w:val="20"/>
          <w:szCs w:val="20"/>
          <w:lang w:val="en-IN" w:eastAsia="en-IN"/>
        </w:rPr>
        <w:t xml:space="preserve"> shall be responsible for the quality and safety of the </w:t>
      </w:r>
      <w:r w:rsidR="00853FA4">
        <w:rPr>
          <w:rFonts w:ascii="Times New Roman" w:hAnsi="Times New Roman"/>
          <w:sz w:val="20"/>
          <w:szCs w:val="20"/>
          <w:lang w:val="en-IN" w:eastAsia="en-IN"/>
        </w:rPr>
        <w:t>honey</w:t>
      </w:r>
      <w:r>
        <w:rPr>
          <w:rFonts w:ascii="Times New Roman" w:hAnsi="Times New Roman"/>
          <w:sz w:val="20"/>
          <w:szCs w:val="20"/>
          <w:lang w:val="en-IN" w:eastAsia="en-IN"/>
        </w:rPr>
        <w:t xml:space="preserve"> processed by it for export by the merchant exporter; </w:t>
      </w:r>
    </w:p>
    <w:p w:rsidR="00F34C51" w:rsidRDefault="00F34C51" w:rsidP="00F34C51">
      <w:pPr>
        <w:pStyle w:val="Default"/>
        <w:ind w:left="-284" w:right="-14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3. The approved processor shall ensure that the consignments of </w:t>
      </w:r>
      <w:r w:rsidR="00853FA4">
        <w:rPr>
          <w:rFonts w:ascii="Times New Roman" w:hAnsi="Times New Roman" w:cs="Times New Roman"/>
          <w:color w:val="auto"/>
          <w:sz w:val="20"/>
          <w:szCs w:val="20"/>
        </w:rPr>
        <w:t>honey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processed by it for export by the merchant exporter are not taken out of its control or stored in unauthorized / unapproved </w:t>
      </w:r>
      <w:r w:rsidR="00853FA4">
        <w:rPr>
          <w:rFonts w:ascii="Times New Roman" w:hAnsi="Times New Roman" w:cs="Times New Roman"/>
          <w:color w:val="auto"/>
          <w:sz w:val="20"/>
          <w:szCs w:val="20"/>
        </w:rPr>
        <w:t>premises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by the merchant exporter before the actual shipment for export.</w:t>
      </w:r>
    </w:p>
    <w:p w:rsidR="00F34C51" w:rsidRDefault="00F34C51" w:rsidP="00F34C51">
      <w:pPr>
        <w:pStyle w:val="Default"/>
        <w:ind w:left="-284" w:right="-14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4. The approved processor shall maintain proper records showing the details of </w:t>
      </w:r>
      <w:r w:rsidR="00853FA4">
        <w:rPr>
          <w:rFonts w:ascii="Times New Roman" w:hAnsi="Times New Roman" w:cs="Times New Roman"/>
          <w:color w:val="auto"/>
          <w:sz w:val="20"/>
          <w:szCs w:val="20"/>
        </w:rPr>
        <w:t>honey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processed by it for the merchant exporter and such records shall be made available to the monitoring officials of the EIC/EIA for verification. </w:t>
      </w:r>
    </w:p>
    <w:p w:rsidR="00F34C51" w:rsidRDefault="005C0776" w:rsidP="00F34C51">
      <w:pPr>
        <w:pStyle w:val="Default"/>
        <w:ind w:left="-284" w:right="-14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5</w:t>
      </w:r>
      <w:r w:rsidR="00F34C51">
        <w:rPr>
          <w:rFonts w:ascii="Times New Roman" w:hAnsi="Times New Roman" w:cs="Times New Roman"/>
          <w:color w:val="auto"/>
          <w:sz w:val="20"/>
          <w:szCs w:val="20"/>
        </w:rPr>
        <w:t xml:space="preserve">. The validity of the permission granted by EIA for </w:t>
      </w:r>
      <w:r w:rsidR="005B1CDB">
        <w:rPr>
          <w:rFonts w:ascii="Times New Roman" w:hAnsi="Times New Roman" w:cs="Times New Roman"/>
          <w:color w:val="auto"/>
          <w:sz w:val="20"/>
          <w:szCs w:val="20"/>
        </w:rPr>
        <w:t xml:space="preserve">processing and packing of </w:t>
      </w:r>
      <w:r w:rsidR="00853FA4">
        <w:rPr>
          <w:rFonts w:ascii="Times New Roman" w:hAnsi="Times New Roman" w:cs="Times New Roman"/>
          <w:color w:val="auto"/>
          <w:sz w:val="20"/>
          <w:szCs w:val="20"/>
        </w:rPr>
        <w:t>honey</w:t>
      </w:r>
      <w:r w:rsidR="005B1CDB">
        <w:rPr>
          <w:rFonts w:ascii="Times New Roman" w:hAnsi="Times New Roman" w:cs="Times New Roman"/>
          <w:color w:val="auto"/>
          <w:sz w:val="20"/>
          <w:szCs w:val="20"/>
        </w:rPr>
        <w:t xml:space="preserve"> products </w:t>
      </w:r>
      <w:r w:rsidR="00F34C51">
        <w:rPr>
          <w:rFonts w:ascii="Times New Roman" w:hAnsi="Times New Roman" w:cs="Times New Roman"/>
          <w:color w:val="auto"/>
          <w:sz w:val="20"/>
          <w:szCs w:val="20"/>
        </w:rPr>
        <w:t xml:space="preserve">in </w:t>
      </w:r>
      <w:proofErr w:type="spellStart"/>
      <w:r w:rsidR="00F34C51">
        <w:rPr>
          <w:rFonts w:ascii="Times New Roman" w:hAnsi="Times New Roman" w:cs="Times New Roman"/>
          <w:color w:val="auto"/>
          <w:sz w:val="20"/>
          <w:szCs w:val="20"/>
        </w:rPr>
        <w:t>favour</w:t>
      </w:r>
      <w:proofErr w:type="spellEnd"/>
      <w:r w:rsidR="00F34C51">
        <w:rPr>
          <w:rFonts w:ascii="Times New Roman" w:hAnsi="Times New Roman" w:cs="Times New Roman"/>
          <w:color w:val="auto"/>
          <w:sz w:val="20"/>
          <w:szCs w:val="20"/>
        </w:rPr>
        <w:t xml:space="preserve"> of merchant exporter shall be co-terminus with the validity of the approval of the establishment / validity of the agreement entered between the pro</w:t>
      </w:r>
      <w:r w:rsidR="005B1CDB">
        <w:rPr>
          <w:rFonts w:ascii="Times New Roman" w:hAnsi="Times New Roman" w:cs="Times New Roman"/>
          <w:color w:val="auto"/>
          <w:sz w:val="20"/>
          <w:szCs w:val="20"/>
        </w:rPr>
        <w:t>cessor and the merchant exporte</w:t>
      </w:r>
      <w:r w:rsidR="00F34C51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 w:rsidR="00F34C51">
        <w:rPr>
          <w:rFonts w:ascii="Times New Roman" w:hAnsi="Times New Roman" w:cs="Times New Roman"/>
          <w:sz w:val="20"/>
          <w:szCs w:val="20"/>
        </w:rPr>
        <w:t>whichever is earlier.</w:t>
      </w:r>
    </w:p>
    <w:p w:rsidR="001E1564" w:rsidRDefault="00853FA4">
      <w:bookmarkStart w:id="0" w:name="_GoBack"/>
      <w:bookmarkEnd w:id="0"/>
    </w:p>
    <w:sectPr w:rsidR="001E1564" w:rsidSect="00550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51"/>
    <w:rsid w:val="000D7BB3"/>
    <w:rsid w:val="001A227C"/>
    <w:rsid w:val="002C0692"/>
    <w:rsid w:val="005501F9"/>
    <w:rsid w:val="005B1CDB"/>
    <w:rsid w:val="005C0776"/>
    <w:rsid w:val="006B2AF8"/>
    <w:rsid w:val="006F7B94"/>
    <w:rsid w:val="00753178"/>
    <w:rsid w:val="00853FA4"/>
    <w:rsid w:val="00F3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3C090F-8A7D-4615-9753-DB93E179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C5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4C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7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MONICA SINGH</cp:lastModifiedBy>
  <cp:revision>3</cp:revision>
  <dcterms:created xsi:type="dcterms:W3CDTF">2023-01-11T06:09:00Z</dcterms:created>
  <dcterms:modified xsi:type="dcterms:W3CDTF">2023-01-11T06:12:00Z</dcterms:modified>
</cp:coreProperties>
</file>